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8F39" w14:textId="72F2D813" w:rsidR="00583CDD" w:rsidRPr="00583CDD" w:rsidRDefault="00583CDD" w:rsidP="00583CDD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83CD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</w:t>
      </w:r>
      <w:r w:rsidRPr="00583CD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HE LATE IMPLEMENTATION OF ANTHROPOLOGY IN CHILE</w:t>
      </w:r>
    </w:p>
    <w:p w14:paraId="69584364" w14:textId="77777777" w:rsidR="00583CDD" w:rsidRPr="007C0A12" w:rsidRDefault="00583CDD" w:rsidP="00583CDD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6DDD1C8" w14:textId="77777777" w:rsidR="007C0A12" w:rsidRPr="00583CDD" w:rsidRDefault="007C0A12" w:rsidP="00583CDD">
      <w:pPr>
        <w:pStyle w:val="NoSpacing"/>
        <w:ind w:left="1440"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83CDD">
        <w:rPr>
          <w:rFonts w:ascii="Times New Roman" w:hAnsi="Times New Roman" w:cs="Times New Roman"/>
          <w:i/>
          <w:iCs/>
          <w:sz w:val="24"/>
          <w:szCs w:val="24"/>
        </w:rPr>
        <w:t>Patricio López</w:t>
      </w:r>
      <w:r w:rsidRPr="00583CD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9E092BB" w14:textId="5E0E2C98" w:rsidR="007C0A12" w:rsidRPr="00583CDD" w:rsidRDefault="007C0A12" w:rsidP="00583CDD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83CDD">
        <w:rPr>
          <w:rFonts w:ascii="Times New Roman" w:hAnsi="Times New Roman" w:cs="Times New Roman"/>
          <w:i/>
          <w:iCs/>
          <w:sz w:val="24"/>
          <w:szCs w:val="24"/>
        </w:rPr>
        <w:t xml:space="preserve">University of Chile </w:t>
      </w:r>
    </w:p>
    <w:p w14:paraId="60D19EB4" w14:textId="64C25746" w:rsidR="00583CDD" w:rsidRDefault="00583CDD" w:rsidP="00583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453C2" w14:textId="77777777" w:rsidR="00583CDD" w:rsidRPr="00583CDD" w:rsidRDefault="00583CDD" w:rsidP="00583CDD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83CD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Abstract:</w:t>
      </w:r>
    </w:p>
    <w:p w14:paraId="673A08CD" w14:textId="1224EA19" w:rsidR="00583CDD" w:rsidRPr="007C0A12" w:rsidRDefault="00583CDD" w:rsidP="00583CD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will discuss about the Anthropology in Chile, or the late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implementation of it. Starting with the description made by Spanish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chroniclers during the colonial time and European travelers and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naturalists in the beginning of the Republic, the field started to be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settled. The social Darwinists at the second half of the eighteenth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century made an important impact in Chilean society that would be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determinant in the achievements of the first half of the twentieth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century. The implementation of anthropological studies at University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level had to face different obstacles that have led to a considerable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expansion of the discipline in the last years. By taking a brief look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this different periods, we will be possible to address the main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topics and most remarkable exponents of the anthropological field,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such as the study of four the four major indigenous people, gender,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development, and national identity. Also, we would attempt to draw a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parallel between this development and that of the nearby Latin</w:t>
      </w:r>
      <w:r w:rsidRPr="007C0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0A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American countries.</w:t>
      </w:r>
    </w:p>
    <w:p w14:paraId="0E9B0A40" w14:textId="199E03F5" w:rsidR="00583CDD" w:rsidRDefault="00583CDD" w:rsidP="00583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A969C" w14:textId="5740B8E2" w:rsidR="00583CDD" w:rsidRDefault="00583CDD" w:rsidP="00583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1AA9D" w14:textId="7FFB342E" w:rsidR="00583CDD" w:rsidRDefault="00583CDD" w:rsidP="00583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DBF2C" w14:textId="77777777" w:rsidR="00583CDD" w:rsidRPr="00583CDD" w:rsidRDefault="00583CDD" w:rsidP="00583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69889" w14:textId="77777777" w:rsidR="007C0A12" w:rsidRPr="00583CDD" w:rsidRDefault="007C0A12" w:rsidP="007C0A12">
      <w:pPr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583C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Patricio López </w:t>
      </w:r>
      <w:r w:rsidRPr="00583CDD">
        <w:rPr>
          <w:rFonts w:ascii="Times New Roman" w:hAnsi="Times New Roman" w:cs="Times New Roman"/>
          <w:bCs/>
          <w:i/>
          <w:iCs/>
          <w:sz w:val="24"/>
          <w:szCs w:val="24"/>
        </w:rPr>
        <w:t>is a</w:t>
      </w:r>
      <w:r w:rsidRPr="00583C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Anthropologist of the University of Chile, with experience in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field of intangible cultural heritage and migration. He has worked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 international cooperation and public administration, developing the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institutional mechanisms and institutions for the implementation of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Convention for Safeguard of Intangible Cultural Heritage. He has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been in charge of the National Program for Living Human Treasures and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design and implementation of different ICH safeguarding strategies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such as the Inventory or the development of the files submitted by his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country to UNESCO Lists. He is the focal point of this Convention for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his country and was appointed as the representative of cultural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institutions for the for the National Monuments Council and the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Technical Council of Migratory Policy. Being the first Chief of the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Intangible Cultural Heritage Department he had to establish it in the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institutional framework for Culture and Heritage, before being the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founder of the Under-secretariat of Cultural Heritage. He has worked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 the pre-legislative teams of the Migratory law, the law that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created the Ministry of Cultures, Arts and Heritage (as representative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 the workers), and the Cultural Heritage law that is now being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83CD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discussed in Congress.</w:t>
      </w:r>
    </w:p>
    <w:p w14:paraId="4F76E144" w14:textId="77777777" w:rsidR="007C0A12" w:rsidRDefault="007C0A12" w:rsidP="007C0A1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250070" w14:textId="16FB6B0E" w:rsidR="005E7500" w:rsidRPr="007C0A12" w:rsidRDefault="005E7500" w:rsidP="007C0A12">
      <w:pPr>
        <w:jc w:val="both"/>
        <w:rPr>
          <w:b/>
          <w:sz w:val="36"/>
          <w:szCs w:val="36"/>
        </w:rPr>
      </w:pPr>
      <w:bookmarkStart w:id="0" w:name="_GoBack"/>
      <w:bookmarkEnd w:id="0"/>
      <w:r w:rsidRPr="007C0A1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6BC5FE42" w14:textId="77777777" w:rsidR="005E7500" w:rsidRPr="005E7500" w:rsidRDefault="005E7500" w:rsidP="005E7500">
      <w:pPr>
        <w:jc w:val="both"/>
        <w:rPr>
          <w:rFonts w:ascii="Times New Roman" w:hAnsi="Times New Roman" w:cs="Times New Roman"/>
        </w:rPr>
      </w:pPr>
    </w:p>
    <w:sectPr w:rsidR="005E7500" w:rsidRPr="005E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00"/>
    <w:rsid w:val="00583CDD"/>
    <w:rsid w:val="005E7500"/>
    <w:rsid w:val="007C0A12"/>
    <w:rsid w:val="009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6384"/>
  <w15:chartTrackingRefBased/>
  <w15:docId w15:val="{58F53603-FAD7-4ED9-AD3F-1F36CE2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Mitrovic</dc:creator>
  <cp:keywords/>
  <dc:description/>
  <cp:lastModifiedBy>Katarina Mitrovic</cp:lastModifiedBy>
  <cp:revision>1</cp:revision>
  <dcterms:created xsi:type="dcterms:W3CDTF">2019-10-08T16:21:00Z</dcterms:created>
  <dcterms:modified xsi:type="dcterms:W3CDTF">2019-10-08T16:53:00Z</dcterms:modified>
</cp:coreProperties>
</file>